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4" w:rsidRDefault="006F1504" w:rsidP="006F150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11430</wp:posOffset>
            </wp:positionV>
            <wp:extent cx="1495425" cy="1524000"/>
            <wp:effectExtent l="19050" t="0" r="9525" b="0"/>
            <wp:wrapSquare wrapText="bothSides"/>
            <wp:docPr id="2" name="Рисунок 4" descr="http://im0-tub-ru.yandex.net/i?id=475246098-6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</w:p>
    <w:p w:rsidR="006F1504" w:rsidRDefault="006F1504" w:rsidP="006F1504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6F1504" w:rsidRDefault="006F1504" w:rsidP="006F1504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БЮЛЛЕТЕНЬ  № 14 (58)  </w:t>
      </w:r>
    </w:p>
    <w:p w:rsidR="006F1504" w:rsidRDefault="006F1504" w:rsidP="006F1504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июнь  2018 года</w:t>
      </w:r>
    </w:p>
    <w:p w:rsidR="006F1504" w:rsidRDefault="006F1504" w:rsidP="006F1504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6F1504" w:rsidRPr="009468D0" w:rsidRDefault="006F1504" w:rsidP="009468D0">
      <w:pPr>
        <w:pStyle w:val="p69"/>
        <w:spacing w:before="0" w:beforeAutospacing="0" w:after="0" w:afterAutospacing="0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  ПРАВДА</w:t>
      </w:r>
      <w:r w:rsidRPr="006F1504">
        <w:rPr>
          <w:b/>
          <w:bCs/>
          <w:kern w:val="36"/>
          <w:sz w:val="21"/>
          <w:szCs w:val="21"/>
        </w:rPr>
        <w:t xml:space="preserve"> </w:t>
      </w:r>
    </w:p>
    <w:p w:rsidR="006F1504" w:rsidRPr="007C6E13" w:rsidRDefault="006F1504" w:rsidP="006F15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 xml:space="preserve">     </w:t>
      </w:r>
    </w:p>
    <w:p w:rsidR="007C6E13" w:rsidRPr="007C6E13" w:rsidRDefault="007C6E13" w:rsidP="007C6E13">
      <w:pPr>
        <w:pStyle w:val="3"/>
        <w:spacing w:before="0" w:after="120" w:line="240" w:lineRule="auto"/>
        <w:jc w:val="center"/>
        <w:textAlignment w:val="baseline"/>
        <w:rPr>
          <w:rFonts w:ascii="Times New Roman" w:hAnsi="Times New Roman" w:cs="Times New Roman"/>
          <w:bCs w:val="0"/>
          <w:caps/>
          <w:color w:val="auto"/>
          <w:sz w:val="21"/>
          <w:szCs w:val="21"/>
        </w:rPr>
      </w:pPr>
      <w:r w:rsidRPr="007C6E13">
        <w:rPr>
          <w:rFonts w:ascii="Times New Roman" w:hAnsi="Times New Roman" w:cs="Times New Roman"/>
          <w:bCs w:val="0"/>
          <w:caps/>
          <w:color w:val="auto"/>
          <w:sz w:val="21"/>
          <w:szCs w:val="21"/>
        </w:rPr>
        <w:t>День памяти и скорби</w:t>
      </w:r>
    </w:p>
    <w:p w:rsidR="007C6E13" w:rsidRPr="007C6E13" w:rsidRDefault="000E5668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45720</wp:posOffset>
            </wp:positionV>
            <wp:extent cx="2857500" cy="2143125"/>
            <wp:effectExtent l="19050" t="0" r="0" b="0"/>
            <wp:wrapSquare wrapText="bothSides"/>
            <wp:docPr id="8" name="Рисунок 2" descr="Великая Отечественная война 1941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ая Отечественная война 1941 19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E13">
        <w:rPr>
          <w:sz w:val="21"/>
          <w:szCs w:val="21"/>
        </w:rPr>
        <w:t xml:space="preserve">      22 июня 1941 года -</w:t>
      </w:r>
      <w:r w:rsidR="007C6E13" w:rsidRPr="007C6E13">
        <w:rPr>
          <w:sz w:val="21"/>
          <w:szCs w:val="21"/>
        </w:rPr>
        <w:t xml:space="preserve"> печальная дата в истории Рос</w:t>
      </w:r>
      <w:r w:rsidR="007C6E13">
        <w:rPr>
          <w:sz w:val="21"/>
          <w:szCs w:val="21"/>
        </w:rPr>
        <w:t xml:space="preserve">сии, </w:t>
      </w:r>
      <w:r>
        <w:rPr>
          <w:sz w:val="21"/>
          <w:szCs w:val="21"/>
        </w:rPr>
        <w:t xml:space="preserve">   </w:t>
      </w:r>
      <w:r w:rsidR="007C6E13">
        <w:rPr>
          <w:sz w:val="21"/>
          <w:szCs w:val="21"/>
        </w:rPr>
        <w:t>это День памяти и скорби -</w:t>
      </w:r>
      <w:r w:rsidR="007C6E13" w:rsidRPr="007C6E13">
        <w:rPr>
          <w:sz w:val="21"/>
          <w:szCs w:val="21"/>
        </w:rPr>
        <w:t xml:space="preserve"> день начала Великой Отечественной войны.</w:t>
      </w:r>
    </w:p>
    <w:p w:rsidR="007C6E13" w:rsidRPr="007C6E13" w:rsidRDefault="007C6E13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7C6E13">
        <w:rPr>
          <w:sz w:val="21"/>
          <w:szCs w:val="21"/>
        </w:rPr>
        <w:t>В этот день весь российский народ и мног</w:t>
      </w:r>
      <w:r w:rsidR="0070326E">
        <w:rPr>
          <w:sz w:val="21"/>
          <w:szCs w:val="21"/>
        </w:rPr>
        <w:t>ие народы во всем мире вспоминаю</w:t>
      </w:r>
      <w:r w:rsidRPr="007C6E13">
        <w:rPr>
          <w:sz w:val="21"/>
          <w:szCs w:val="21"/>
        </w:rPr>
        <w:t>т о погибших в боях, умерших в тылу от голода и замученных в фашистской неволе во время Второй мировой войны. Мы скорбим по тем, кто, защищая наше Отечество ценой своей жизни</w:t>
      </w:r>
      <w:r w:rsidR="0070326E">
        <w:rPr>
          <w:sz w:val="21"/>
          <w:szCs w:val="21"/>
        </w:rPr>
        <w:t>,</w:t>
      </w:r>
      <w:r w:rsidRPr="007C6E13">
        <w:rPr>
          <w:sz w:val="21"/>
          <w:szCs w:val="21"/>
        </w:rPr>
        <w:t xml:space="preserve"> выполнил свой святой долг.</w:t>
      </w:r>
    </w:p>
    <w:p w:rsidR="007C6E13" w:rsidRPr="007C6E13" w:rsidRDefault="007C6E13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7C6E13">
        <w:rPr>
          <w:sz w:val="21"/>
          <w:szCs w:val="21"/>
        </w:rPr>
        <w:t>22 июня 1941 года рано утром фашистская Германия без объявления войны напала на Советский Союз и нанесла массированный удар по стратегическим объектам и военным объектам многих городов.</w:t>
      </w:r>
    </w:p>
    <w:p w:rsidR="007C6E13" w:rsidRPr="007C6E13" w:rsidRDefault="007C6E13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7C6E13">
        <w:rPr>
          <w:sz w:val="21"/>
          <w:szCs w:val="21"/>
        </w:rPr>
        <w:t>Великая Отечественная война продолжалась 1418 дней и ночей. СССР в ней выстоял, но потерял около 27 миллионов человек. Советский народ в тяжелой и кровопролитной войне внес решающий вклад в разгром гитлеровских войск и в освобождение всех народов Европы от фашистского господства.</w:t>
      </w:r>
    </w:p>
    <w:p w:rsidR="007C6E13" w:rsidRDefault="007C6E13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7C6E13">
        <w:rPr>
          <w:sz w:val="21"/>
          <w:szCs w:val="21"/>
        </w:rPr>
        <w:t>В этот день во многих странах мира проходят различные памятные мероприятия, приспускаются государственные флаги и люди вспоминают погибших в этой войне.</w:t>
      </w:r>
    </w:p>
    <w:p w:rsidR="009468D0" w:rsidRDefault="009468D0" w:rsidP="007C6E13">
      <w:pPr>
        <w:pStyle w:val="a6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0E5668" w:rsidRPr="002B13EE" w:rsidRDefault="000E5668" w:rsidP="002B13E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sectPr w:rsidR="000E5668" w:rsidRPr="002B13EE" w:rsidSect="00CF2C8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ЛЮДОЕДСКИЙ ЗАКОН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</w:t>
      </w:r>
    </w:p>
    <w:p w:rsidR="002B13EE" w:rsidRDefault="002B13EE" w:rsidP="000E56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sectPr w:rsidR="002B13EE" w:rsidSect="007C6E13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0E5668" w:rsidRDefault="002B13EE" w:rsidP="000E56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</w:t>
      </w:r>
      <w:r w:rsidR="000E5668"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14 июня </w:t>
      </w:r>
      <w:r w:rsidR="000E566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правительство РФ утвердило</w:t>
      </w:r>
      <w:r w:rsidR="000E5668"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концепцию пенсионной реформы, в том числе параметры </w:t>
      </w:r>
      <w:r w:rsidR="000E566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увеличения пенсионного возраста.</w:t>
      </w:r>
      <w:r w:rsidR="000E5668"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За основу принят вариант повышения пенсионного возраста для мужчин на 5 лет, до 65 лет, для женщин — на 8 лет, до 6</w:t>
      </w:r>
      <w:r w:rsidR="000E566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</w:t>
      </w:r>
      <w:r w:rsidR="000619DD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Законопроект внесен в Госдуму.</w:t>
      </w:r>
    </w:p>
    <w:p w:rsidR="000E5668" w:rsidRPr="007C6E13" w:rsidRDefault="000E5668" w:rsidP="000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Правительство засучило рукава и приступило к прореживанию родившегося ещё в СССР населения. Эта часть общества очень мешает им стро</w:t>
      </w:r>
      <w:r w:rsidR="000619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ить новый дивный мир...  Наши л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юди ещё помнят социальную справедливость, достойную оплату труда, гарантированное трудоустройство, бесп</w:t>
      </w:r>
      <w:r w:rsidR="007032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латную медицину и образование. Но у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лыбчивое лицо президента с сияющими</w:t>
      </w:r>
      <w:r w:rsidR="007032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глазами на  "Прямой линии" стало 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подтверждение</w:t>
      </w:r>
      <w:r w:rsidR="007032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поддержки действий правительства. </w:t>
      </w:r>
    </w:p>
    <w:p w:rsidR="000E5668" w:rsidRDefault="000E5668" w:rsidP="000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    Для больш</w:t>
      </w:r>
      <w:r w:rsidR="000619DD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инства </w:t>
      </w:r>
      <w:hyperlink r:id="rId8" w:tgtFrame="_blank" w:history="1">
        <w:r w:rsidRPr="007C6E13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мужского населения это - приговор</w:t>
        </w:r>
      </w:hyperlink>
      <w:r w:rsidRPr="007C6E13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</w:t>
      </w:r>
      <w:r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А, учитывая, что люди старше 1966 года рождения лишены права на накопительную пенсию, то становится совсем неприятно."Голосуй или проиграешь" обернулось неприкрытым геноцидом. 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Пострадают </w:t>
      </w:r>
      <w:r w:rsidRPr="007C6E13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все.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E5668" w:rsidRDefault="000E5668" w:rsidP="000E5668">
      <w:pPr>
        <w:pStyle w:val="article-block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По данным Росстата</w:t>
      </w:r>
      <w:r w:rsidRPr="009468D0">
        <w:rPr>
          <w:color w:val="000000"/>
          <w:sz w:val="21"/>
          <w:szCs w:val="21"/>
        </w:rPr>
        <w:t xml:space="preserve"> на сегодняшний день средняя по стране пенсия около 13,3 тыс. руб. в месяц. Получается, что</w:t>
      </w:r>
      <w:r>
        <w:rPr>
          <w:color w:val="000000"/>
          <w:sz w:val="21"/>
          <w:szCs w:val="21"/>
        </w:rPr>
        <w:t xml:space="preserve"> продлевая пенсионный возраст (</w:t>
      </w:r>
      <w:r w:rsidRPr="009468D0">
        <w:rPr>
          <w:color w:val="000000"/>
          <w:sz w:val="21"/>
          <w:szCs w:val="21"/>
        </w:rPr>
        <w:t>даже плавно и постепенно), правительство не доплатит каждой женщине за восемь лет около 1,3 млн</w:t>
      </w:r>
      <w:r>
        <w:rPr>
          <w:color w:val="000000"/>
          <w:sz w:val="21"/>
          <w:szCs w:val="21"/>
        </w:rPr>
        <w:t>.</w:t>
      </w:r>
      <w:r w:rsidRPr="009468D0">
        <w:rPr>
          <w:color w:val="000000"/>
          <w:sz w:val="21"/>
          <w:szCs w:val="21"/>
        </w:rPr>
        <w:t xml:space="preserve"> руб., а каждому мужчине за пять лет около 800 тыс. руб.</w:t>
      </w:r>
      <w:r>
        <w:rPr>
          <w:color w:val="000000"/>
          <w:sz w:val="21"/>
          <w:szCs w:val="21"/>
        </w:rPr>
        <w:t xml:space="preserve">       </w:t>
      </w:r>
      <w:r w:rsidRPr="009468D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Э</w:t>
      </w:r>
      <w:r w:rsidRPr="009468D0">
        <w:rPr>
          <w:color w:val="000000"/>
          <w:sz w:val="21"/>
          <w:szCs w:val="21"/>
        </w:rPr>
        <w:t xml:space="preserve">ти деньги правительство обещает выплатить в качестве начислений в виде отсроченной и ощутимо выросшей пенсии. Но только доживут ли все россияне до нового пенсионного возраста? Ведь по данным Всемирного банка в 2016 году 43% мужчин и 17,5% женщин не доживают до 65 лет. </w:t>
      </w:r>
    </w:p>
    <w:p w:rsidR="000E5668" w:rsidRDefault="000E5668" w:rsidP="002B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0619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современн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России гарантии на достойное пенс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ионное обеспечение граждан должны быть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исполнены в обязательном порядке. Не должны наши пожилые граждане  жить хуже</w:t>
      </w:r>
      <w:r w:rsidR="008170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чем пенсионеры</w:t>
      </w:r>
      <w:r w:rsidR="000619D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всех стран мира. К сожалению, п</w:t>
      </w:r>
      <w:r w:rsidRPr="007C6E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равительство Путина-Медведева думает иначе. </w:t>
      </w:r>
    </w:p>
    <w:p w:rsidR="002B13EE" w:rsidRPr="002B13EE" w:rsidRDefault="002B13EE" w:rsidP="002B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2B13EE" w:rsidRPr="002B13EE" w:rsidSect="006F24C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6F24C4" w:rsidRDefault="000E5668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 w:rsidRPr="00FA4275">
        <w:rPr>
          <w:rFonts w:ascii="Times New Roman" w:hAnsi="Times New Roman" w:cs="Times New Roman"/>
          <w:sz w:val="21"/>
          <w:szCs w:val="21"/>
        </w:rPr>
        <w:t xml:space="preserve"> По опросам 92% населения выступают против повышения пенсионного возраста. Но правительство идет против своего народа. Нужно ли такое правительство?  Поскольку  решение правительства затрагивает практически все население страны, то для </w:t>
      </w:r>
      <w:r w:rsidR="0081703B">
        <w:rPr>
          <w:rFonts w:ascii="Times New Roman" w:hAnsi="Times New Roman" w:cs="Times New Roman"/>
          <w:sz w:val="21"/>
          <w:szCs w:val="21"/>
        </w:rPr>
        <w:t xml:space="preserve">его </w:t>
      </w:r>
      <w:r w:rsidRPr="00FA4275">
        <w:rPr>
          <w:rFonts w:ascii="Times New Roman" w:hAnsi="Times New Roman" w:cs="Times New Roman"/>
          <w:sz w:val="21"/>
          <w:szCs w:val="21"/>
        </w:rPr>
        <w:t xml:space="preserve">принятия необходимо </w:t>
      </w:r>
      <w:r w:rsidR="0081703B">
        <w:rPr>
          <w:rFonts w:ascii="Times New Roman" w:hAnsi="Times New Roman" w:cs="Times New Roman"/>
          <w:sz w:val="21"/>
          <w:szCs w:val="21"/>
        </w:rPr>
        <w:t xml:space="preserve">добиваться </w:t>
      </w:r>
      <w:r w:rsidRPr="00FA4275">
        <w:rPr>
          <w:rFonts w:ascii="Times New Roman" w:hAnsi="Times New Roman" w:cs="Times New Roman"/>
          <w:sz w:val="21"/>
          <w:szCs w:val="21"/>
        </w:rPr>
        <w:t>проведения референдума</w:t>
      </w:r>
      <w:r>
        <w:rPr>
          <w:rFonts w:ascii="Times New Roman" w:hAnsi="Times New Roman" w:cs="Times New Roman"/>
          <w:sz w:val="21"/>
          <w:szCs w:val="21"/>
        </w:rPr>
        <w:t>, но власти не собираются его проводить.  Призываем жителей района не оставаться в стороне от решения такого серьезного вопроса.</w:t>
      </w:r>
      <w:r w:rsidR="002B13E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F24C4" w:rsidRDefault="002B13EE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6F24C4" w:rsidSect="006F24C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</w:p>
    <w:p w:rsidR="002B13EE" w:rsidRDefault="002B13EE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                                  </w:t>
      </w:r>
    </w:p>
    <w:p w:rsidR="00BE0AC4" w:rsidRDefault="00BE0AC4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BE0AC4" w:rsidSect="00BE0AC4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299"/>
        </w:sectPr>
      </w:pPr>
    </w:p>
    <w:p w:rsidR="002B13EE" w:rsidRPr="002B13EE" w:rsidRDefault="002B13EE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>Н. Иванов, первый секретарь</w:t>
      </w:r>
    </w:p>
    <w:p w:rsidR="002B13EE" w:rsidRDefault="002B13EE" w:rsidP="002B13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13EE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spellStart"/>
      <w:r w:rsidRPr="002B13EE">
        <w:rPr>
          <w:rFonts w:ascii="Times New Roman" w:hAnsi="Times New Roman" w:cs="Times New Roman"/>
          <w:color w:val="000000"/>
          <w:sz w:val="21"/>
          <w:szCs w:val="21"/>
        </w:rPr>
        <w:t>Мещовского</w:t>
      </w:r>
      <w:proofErr w:type="spellEnd"/>
      <w:r w:rsidRPr="002B13EE">
        <w:rPr>
          <w:rFonts w:ascii="Times New Roman" w:hAnsi="Times New Roman" w:cs="Times New Roman"/>
          <w:color w:val="000000"/>
          <w:sz w:val="21"/>
          <w:szCs w:val="21"/>
        </w:rPr>
        <w:t xml:space="preserve"> райкома КПР</w:t>
      </w:r>
      <w:r>
        <w:rPr>
          <w:rFonts w:ascii="Times New Roman" w:hAnsi="Times New Roman" w:cs="Times New Roman"/>
          <w:color w:val="000000"/>
          <w:sz w:val="21"/>
          <w:szCs w:val="21"/>
        </w:rPr>
        <w:t>Ф</w:t>
      </w:r>
    </w:p>
    <w:p w:rsidR="006F24C4" w:rsidRDefault="006F24C4" w:rsidP="002B13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6F24C4" w:rsidRPr="002B13EE" w:rsidRDefault="006F24C4" w:rsidP="002B13E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6F24C4" w:rsidRPr="002B13EE" w:rsidSect="002B13EE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037C47" w:rsidRDefault="00037C47" w:rsidP="00037C47">
      <w:pPr>
        <w:pStyle w:val="a6"/>
        <w:spacing w:before="0" w:beforeAutospacing="0" w:after="120" w:afterAutospacing="0"/>
        <w:jc w:val="center"/>
        <w:rPr>
          <w:rFonts w:ascii="&amp;quot" w:hAnsi="&amp;quot"/>
          <w:b/>
          <w:color w:val="333333"/>
        </w:rPr>
      </w:pPr>
      <w:r w:rsidRPr="00037C47">
        <w:rPr>
          <w:rFonts w:ascii="&amp;quot" w:hAnsi="&amp;quot"/>
          <w:b/>
          <w:color w:val="333333"/>
        </w:rPr>
        <w:lastRenderedPageBreak/>
        <w:t>"БЕШЕНЫЕ ЦЕНЫ"</w:t>
      </w:r>
    </w:p>
    <w:p w:rsidR="000619DD" w:rsidRDefault="000619DD" w:rsidP="000619DD">
      <w:pPr>
        <w:pStyle w:val="a6"/>
        <w:spacing w:before="0" w:beforeAutospacing="0" w:after="0" w:afterAutospacing="0"/>
        <w:jc w:val="both"/>
        <w:rPr>
          <w:rFonts w:ascii="&amp;quot" w:hAnsi="&amp;quot"/>
          <w:b/>
          <w:color w:val="333333"/>
        </w:rPr>
        <w:sectPr w:rsidR="000619DD" w:rsidSect="00CF2C8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037C47" w:rsidRPr="00037C47" w:rsidRDefault="00037C47" w:rsidP="000619DD">
      <w:pPr>
        <w:pStyle w:val="a6"/>
        <w:spacing w:before="0" w:beforeAutospacing="0" w:after="0" w:afterAutospacing="0"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b/>
          <w:color w:val="333333"/>
        </w:rPr>
        <w:lastRenderedPageBreak/>
        <w:t xml:space="preserve">     </w:t>
      </w:r>
      <w:r w:rsidRPr="00037C47">
        <w:rPr>
          <w:rFonts w:ascii="&amp;quot" w:hAnsi="&amp;quot"/>
          <w:color w:val="333333"/>
        </w:rPr>
        <w:t>Цены на бензин</w:t>
      </w:r>
      <w:r>
        <w:rPr>
          <w:rFonts w:ascii="&amp;quot" w:hAnsi="&amp;quot"/>
          <w:b/>
          <w:color w:val="333333"/>
        </w:rPr>
        <w:t xml:space="preserve"> </w:t>
      </w:r>
      <w:r>
        <w:rPr>
          <w:rFonts w:ascii="&amp;quot" w:hAnsi="&amp;quot"/>
          <w:color w:val="333333"/>
        </w:rPr>
        <w:t xml:space="preserve">просто "взбесились". С середины апреля </w:t>
      </w:r>
      <w:r w:rsidRPr="00037C47">
        <w:rPr>
          <w:color w:val="333333"/>
          <w:sz w:val="21"/>
          <w:szCs w:val="21"/>
        </w:rPr>
        <w:t>стоимость бензина неуклонно растет.</w:t>
      </w:r>
      <w:r>
        <w:rPr>
          <w:color w:val="333333"/>
          <w:sz w:val="21"/>
          <w:szCs w:val="21"/>
        </w:rPr>
        <w:t xml:space="preserve"> Если на Киевском шоссе на заправке 11 апреля  цена бензина А-95 была 38,8 </w:t>
      </w:r>
      <w:proofErr w:type="spellStart"/>
      <w:r>
        <w:rPr>
          <w:color w:val="333333"/>
          <w:sz w:val="21"/>
          <w:szCs w:val="21"/>
        </w:rPr>
        <w:t>руб</w:t>
      </w:r>
      <w:proofErr w:type="spellEnd"/>
      <w:r>
        <w:rPr>
          <w:color w:val="333333"/>
          <w:sz w:val="21"/>
          <w:szCs w:val="21"/>
        </w:rPr>
        <w:t xml:space="preserve">, то </w:t>
      </w:r>
      <w:r w:rsidRPr="00037C47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31 мая - 45 рублей. То есть </w:t>
      </w:r>
      <w:r w:rsidR="000619DD">
        <w:rPr>
          <w:color w:val="333333"/>
          <w:sz w:val="21"/>
          <w:szCs w:val="21"/>
        </w:rPr>
        <w:t>всего за полтора месяца бензин подорожал на 16%.</w:t>
      </w:r>
    </w:p>
    <w:p w:rsidR="00037C47" w:rsidRPr="00037C47" w:rsidRDefault="00037C47" w:rsidP="00037C47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  <w:r w:rsidRPr="00037C47">
        <w:rPr>
          <w:color w:val="333333"/>
          <w:sz w:val="21"/>
          <w:szCs w:val="21"/>
        </w:rPr>
        <w:t>Все началось с конца прошлого года, ког</w:t>
      </w:r>
      <w:r>
        <w:rPr>
          <w:color w:val="333333"/>
          <w:sz w:val="21"/>
          <w:szCs w:val="21"/>
        </w:rPr>
        <w:t xml:space="preserve">да </w:t>
      </w:r>
      <w:proofErr w:type="spellStart"/>
      <w:r>
        <w:rPr>
          <w:color w:val="333333"/>
          <w:sz w:val="21"/>
          <w:szCs w:val="21"/>
        </w:rPr>
        <w:t>нефтетрейдеры</w:t>
      </w:r>
      <w:proofErr w:type="spellEnd"/>
      <w:r>
        <w:rPr>
          <w:color w:val="333333"/>
          <w:sz w:val="21"/>
          <w:szCs w:val="21"/>
        </w:rPr>
        <w:t xml:space="preserve"> из-за повышения</w:t>
      </w:r>
      <w:r w:rsidRPr="00037C47">
        <w:rPr>
          <w:color w:val="333333"/>
          <w:sz w:val="21"/>
          <w:szCs w:val="21"/>
        </w:rPr>
        <w:t xml:space="preserve"> акцизов на бензин в 2018 году стали запасаться топливом. Рост такого спроса еще больше подстегнул цены. Тогда в ситуацию решили вмешаться работники ФАС, поэтому подорожания удалось избежать.</w:t>
      </w:r>
    </w:p>
    <w:p w:rsidR="00037C47" w:rsidRPr="00037C47" w:rsidRDefault="00037C47" w:rsidP="00037C47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  <w:r w:rsidRPr="00037C47">
        <w:rPr>
          <w:color w:val="333333"/>
          <w:sz w:val="21"/>
          <w:szCs w:val="21"/>
        </w:rPr>
        <w:t xml:space="preserve">В январе текущего года на рынке прошла волна очередного подорожания. В следующем месяце президент Российской Федерации заявил о вероятном снижении цен на бензин в связи с предстоящими президентскими выборами, поэтому до восемнадцатого марта бензин </w:t>
      </w:r>
      <w:r>
        <w:rPr>
          <w:color w:val="333333"/>
          <w:sz w:val="21"/>
          <w:szCs w:val="21"/>
        </w:rPr>
        <w:t>не</w:t>
      </w:r>
      <w:r w:rsidRPr="00037C47">
        <w:rPr>
          <w:color w:val="333333"/>
          <w:sz w:val="21"/>
          <w:szCs w:val="21"/>
        </w:rPr>
        <w:t xml:space="preserve"> </w:t>
      </w:r>
      <w:r w:rsidRPr="00037C47">
        <w:rPr>
          <w:color w:val="333333"/>
          <w:sz w:val="21"/>
          <w:szCs w:val="21"/>
        </w:rPr>
        <w:lastRenderedPageBreak/>
        <w:t xml:space="preserve">дорожал. После </w:t>
      </w:r>
      <w:r>
        <w:rPr>
          <w:color w:val="333333"/>
          <w:sz w:val="21"/>
          <w:szCs w:val="21"/>
        </w:rPr>
        <w:t>выборов</w:t>
      </w:r>
      <w:r w:rsidRPr="00037C47">
        <w:rPr>
          <w:color w:val="333333"/>
          <w:sz w:val="21"/>
          <w:szCs w:val="21"/>
        </w:rPr>
        <w:t xml:space="preserve"> </w:t>
      </w:r>
      <w:proofErr w:type="spellStart"/>
      <w:r w:rsidRPr="00037C47">
        <w:rPr>
          <w:color w:val="333333"/>
          <w:sz w:val="21"/>
          <w:szCs w:val="21"/>
        </w:rPr>
        <w:t>нефтетрейдеры</w:t>
      </w:r>
      <w:proofErr w:type="spellEnd"/>
      <w:r w:rsidRPr="00037C47">
        <w:rPr>
          <w:color w:val="333333"/>
          <w:sz w:val="21"/>
          <w:szCs w:val="21"/>
        </w:rPr>
        <w:t xml:space="preserve"> начали догонять упущенное.</w:t>
      </w:r>
    </w:p>
    <w:p w:rsidR="00037C47" w:rsidRPr="00037C47" w:rsidRDefault="00037C47" w:rsidP="00037C47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  <w:r w:rsidRPr="00037C47">
        <w:rPr>
          <w:color w:val="333333"/>
          <w:sz w:val="21"/>
          <w:szCs w:val="21"/>
        </w:rPr>
        <w:t xml:space="preserve">Почему так резко подорожал бензин в мае 2018 года? Первая причина – сезонная: топливо дорожает весной, поскольку растёт спрос из-за начала </w:t>
      </w:r>
      <w:proofErr w:type="spellStart"/>
      <w:r w:rsidRPr="00037C47">
        <w:rPr>
          <w:color w:val="333333"/>
          <w:sz w:val="21"/>
          <w:szCs w:val="21"/>
        </w:rPr>
        <w:t>сельхозработ</w:t>
      </w:r>
      <w:proofErr w:type="spellEnd"/>
      <w:r w:rsidRPr="00037C47">
        <w:rPr>
          <w:color w:val="333333"/>
          <w:sz w:val="21"/>
          <w:szCs w:val="21"/>
        </w:rPr>
        <w:t xml:space="preserve"> и активизации автолюбителей. Вторая — высокие цены на нефть: нефтяникам выгоднее отправлять топливо на экспорт, чем продавать внутри страны. Третья причина — увеличение акцизов: по оценкам, сейчас цена на топливо могла бы быть ниже примерно на 10-15%.</w:t>
      </w:r>
    </w:p>
    <w:p w:rsidR="00037C47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     </w:t>
      </w:r>
      <w:r w:rsidRPr="00037C47">
        <w:rPr>
          <w:rFonts w:ascii="Times New Roman" w:hAnsi="Times New Roman" w:cs="Times New Roman"/>
          <w:color w:val="333333"/>
          <w:sz w:val="21"/>
          <w:szCs w:val="21"/>
        </w:rPr>
        <w:t xml:space="preserve">Кроме того, цены на нефть сильно меняются на мировом рынке. Казалось бы, что это бессмысленно, ведь в нашей стране есть своя собственная нефть. Все дело в том, что, если на мировом рынке стоимость большая, нефтяникам намного выгоднее отправлять топливо на экспорт, чем продавать его дома. </w:t>
      </w:r>
    </w:p>
    <w:p w:rsidR="000619DD" w:rsidRDefault="000619DD" w:rsidP="00037C4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</w:p>
    <w:p w:rsidR="000619DD" w:rsidRDefault="000619DD" w:rsidP="00037C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1"/>
          <w:szCs w:val="21"/>
          <w:u w:val="single"/>
        </w:rPr>
        <w:sectPr w:rsidR="000619DD" w:rsidSect="000619DD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299"/>
        </w:sectPr>
      </w:pPr>
    </w:p>
    <w:p w:rsidR="000619DD" w:rsidRPr="000619DD" w:rsidRDefault="000619DD" w:rsidP="00037C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1"/>
          <w:szCs w:val="21"/>
          <w:u w:val="single"/>
        </w:rPr>
      </w:pPr>
      <w:r w:rsidRPr="000619DD">
        <w:rPr>
          <w:rFonts w:ascii="Times New Roman" w:hAnsi="Times New Roman" w:cs="Times New Roman"/>
          <w:b/>
          <w:i/>
          <w:color w:val="333333"/>
          <w:sz w:val="21"/>
          <w:szCs w:val="21"/>
          <w:u w:val="single"/>
        </w:rPr>
        <w:lastRenderedPageBreak/>
        <w:t>Анекдот в тему:</w:t>
      </w:r>
    </w:p>
    <w:p w:rsidR="000619DD" w:rsidRPr="000619DD" w:rsidRDefault="000619DD" w:rsidP="000619DD">
      <w:pPr>
        <w:pStyle w:val="a6"/>
        <w:spacing w:before="0" w:beforeAutospacing="0" w:after="30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</w:t>
      </w:r>
      <w:r w:rsidRPr="000619DD">
        <w:rPr>
          <w:color w:val="333333"/>
          <w:sz w:val="21"/>
          <w:szCs w:val="21"/>
        </w:rPr>
        <w:t>Вот зачем президент во всеуслышание объявил, что скоро все россияне станут богатыми? Все АЗС заранее резко подняли цены.</w:t>
      </w:r>
    </w:p>
    <w:p w:rsidR="000619DD" w:rsidRDefault="000619DD" w:rsidP="00037C47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  <w:sectPr w:rsidR="000619DD" w:rsidSect="000619DD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2B13EE" w:rsidRPr="000619DD" w:rsidRDefault="002B13EE" w:rsidP="000619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F1504">
        <w:rPr>
          <w:rFonts w:ascii="Times New Roman" w:hAnsi="Times New Roman" w:cs="Times New Roman"/>
          <w:b/>
          <w:sz w:val="21"/>
          <w:szCs w:val="21"/>
        </w:rPr>
        <w:lastRenderedPageBreak/>
        <w:t>ОПТИМИЗАЦИЯ ПО-МЕЩОВСКИ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1703B" w:rsidRDefault="0081703B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81703B" w:rsidSect="00CF2C8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lastRenderedPageBreak/>
        <w:t xml:space="preserve">     4 мая, накануне дня Победы, в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Рязанцевской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средней школе (д.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Торкотино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) состоялось родительское собрание, на котором присутствовало  44 человека. Правда, впоследствии глава администрации СП "Поселок Молодежный" Сушко О.В. оформила это собрание как сход жителей д.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Торкотино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>. Причиной</w:t>
      </w:r>
      <w:r>
        <w:rPr>
          <w:rFonts w:ascii="Times New Roman" w:hAnsi="Times New Roman" w:cs="Times New Roman"/>
          <w:sz w:val="21"/>
          <w:szCs w:val="21"/>
        </w:rPr>
        <w:t xml:space="preserve"> проведения собрания стало  реше</w:t>
      </w:r>
      <w:r w:rsidRPr="006F1504">
        <w:rPr>
          <w:rFonts w:ascii="Times New Roman" w:hAnsi="Times New Roman" w:cs="Times New Roman"/>
          <w:sz w:val="21"/>
          <w:szCs w:val="21"/>
        </w:rPr>
        <w:t>ние  главы администрации района Полякова В.Г. закрыть школу. Кроме него на этом собрании присутствовали глава администрации СП "Поселок Молодежный" Сушко О.В., зав. отделом образования администрации МР "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Мещовский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район"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Стукова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О.В. Она зачитала выдержки из технического заключения о состоянии школы от 6 апреля 2018 года, согласно которого некоторые конструкции школы и перекрытия находятся в аварийном состоянии. 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Ссылаясь на данное заключение глава администрации МР "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Мещовский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район" заявил о том, что, руководствуясь вопросами безопасности детей, школа будет закрыта, а школа в п. Молодежный будет реорганизована в среднюю.  И это несмотря на то, что дети из п.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Щебзавод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, д.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Староселье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едут учиться в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Рязанцевскую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школу, проезжая мимо школы, находящейся в п. Молодежный. Однако глава администрации не сказал жителям о том, что в рекомендациях технического заключения значится проведение капитального ремонта здания школы, и в нем нет ни слова о том, что здание школы не пригодно для дальнейшей эксплуатации.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</w:t>
      </w:r>
      <w:r w:rsidR="0081703B">
        <w:rPr>
          <w:rFonts w:ascii="Times New Roman" w:hAnsi="Times New Roman" w:cs="Times New Roman"/>
          <w:sz w:val="21"/>
          <w:szCs w:val="21"/>
        </w:rPr>
        <w:t xml:space="preserve"> </w:t>
      </w:r>
      <w:r w:rsidRPr="006F1504">
        <w:rPr>
          <w:rFonts w:ascii="Times New Roman" w:hAnsi="Times New Roman" w:cs="Times New Roman"/>
          <w:sz w:val="21"/>
          <w:szCs w:val="21"/>
        </w:rPr>
        <w:t xml:space="preserve">Как могло получиться, что в августе 2017 года школа была признана пригодной к проведению учебного процесса, а в апреле стала аварийной? Почему родителей собрали лишь через месяц </w:t>
      </w:r>
      <w:r w:rsidRPr="006F1504">
        <w:rPr>
          <w:rFonts w:ascii="Times New Roman" w:hAnsi="Times New Roman" w:cs="Times New Roman"/>
          <w:sz w:val="21"/>
          <w:szCs w:val="21"/>
        </w:rPr>
        <w:lastRenderedPageBreak/>
        <w:t>после пол</w:t>
      </w:r>
      <w:r w:rsidR="0081703B">
        <w:rPr>
          <w:rFonts w:ascii="Times New Roman" w:hAnsi="Times New Roman" w:cs="Times New Roman"/>
          <w:sz w:val="21"/>
          <w:szCs w:val="21"/>
        </w:rPr>
        <w:t xml:space="preserve">учения технического заключения? </w:t>
      </w:r>
      <w:r w:rsidRPr="006F1504">
        <w:rPr>
          <w:rFonts w:ascii="Times New Roman" w:hAnsi="Times New Roman" w:cs="Times New Roman"/>
          <w:sz w:val="21"/>
          <w:szCs w:val="21"/>
        </w:rPr>
        <w:t>Эти вопросы задавали присутствующие на собрании родители. Ведь, действительно, комиссия по проверке готовности общеобразовательных учреждений школу приняла. Кроме этого, школа имеет аккредитацию на ведение образовательной деятельности, действительную до 2026 года.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Рязанцевская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средняя школа была построена в 1985 году в рамках программы развития Нечерноземья строителями из Донецкой области, шефствующей над Калужской областью. То есть школе всего 33 года. Могли несущие конструкции и перекрытия придти в аварийное состояние?  Вряд ли. Поэтому родители выразили недоверие проведенному обследованию школы и выразили готовность провести независимую экспертизу, а также обратиться к губернатору области для решения вопроса ремонта школы.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 На вопрос "Что будет со зданием школы после её закрытия?"  Поляков В.Г. сказал, что здание будет разрушено. Для сноса здания, по его словам потребуется около 700 тысяч рублей, и "он их выделит".  Правда он не уточнил, где возьмет такую сумму, и не ответил на вопрос о сроках проведения работ по сносу здания. И почему, если деньги есть,  эту сумму нельзя выделить на ремонт школы?  На собрании присутствовали люди со строительным образованием, которые утверждали, что школа не находится в аварийном состоянии. Нужно выделить всего 45 тысяч рублей, чтобы закончить ремонт кровли, и деньги на ремонт  фасада школы. Но уже три года директор школы не может добиться выделения денег на ремонт </w:t>
      </w:r>
      <w:r w:rsidR="0081703B">
        <w:rPr>
          <w:rFonts w:ascii="Times New Roman" w:hAnsi="Times New Roman" w:cs="Times New Roman"/>
          <w:sz w:val="21"/>
          <w:szCs w:val="21"/>
        </w:rPr>
        <w:t>кровли</w:t>
      </w:r>
      <w:r w:rsidRPr="006F1504">
        <w:rPr>
          <w:rFonts w:ascii="Times New Roman" w:hAnsi="Times New Roman" w:cs="Times New Roman"/>
          <w:sz w:val="21"/>
          <w:szCs w:val="21"/>
        </w:rPr>
        <w:t xml:space="preserve">.  Почему власти допустили такое создавшееся положение со </w:t>
      </w:r>
      <w:r w:rsidRPr="006F1504">
        <w:rPr>
          <w:rFonts w:ascii="Times New Roman" w:hAnsi="Times New Roman" w:cs="Times New Roman"/>
          <w:sz w:val="21"/>
          <w:szCs w:val="21"/>
        </w:rPr>
        <w:lastRenderedPageBreak/>
        <w:t>школой?  Ведь это из-за их бездействия</w:t>
      </w:r>
      <w:r w:rsidR="0081703B">
        <w:rPr>
          <w:rFonts w:ascii="Times New Roman" w:hAnsi="Times New Roman" w:cs="Times New Roman"/>
          <w:sz w:val="21"/>
          <w:szCs w:val="21"/>
        </w:rPr>
        <w:t xml:space="preserve">, как учредителя, </w:t>
      </w:r>
      <w:r w:rsidRPr="006F1504">
        <w:rPr>
          <w:rFonts w:ascii="Times New Roman" w:hAnsi="Times New Roman" w:cs="Times New Roman"/>
          <w:sz w:val="21"/>
          <w:szCs w:val="21"/>
        </w:rPr>
        <w:t xml:space="preserve"> школа пришла в такое состояние. 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Присутствующие на собрании выразили сомнение в том, что школа после закрытия будет снесена. Скорее всего, здание будет продано, а новый владелец его будет использовать в своих интересах. Но глава администрации заверил, что здание будет снесено, т.к. аварийное здание они продать не могут</w:t>
      </w:r>
      <w:r w:rsidR="0081703B">
        <w:rPr>
          <w:rFonts w:ascii="Times New Roman" w:hAnsi="Times New Roman" w:cs="Times New Roman"/>
          <w:sz w:val="21"/>
          <w:szCs w:val="21"/>
        </w:rPr>
        <w:t xml:space="preserve"> (??)</w:t>
      </w:r>
      <w:r w:rsidRPr="006F1504">
        <w:rPr>
          <w:rFonts w:ascii="Times New Roman" w:hAnsi="Times New Roman" w:cs="Times New Roman"/>
          <w:sz w:val="21"/>
          <w:szCs w:val="21"/>
        </w:rPr>
        <w:t xml:space="preserve">. Но, откровенно говоря, почему-то его заверения не внушают доверия, потому что такой суммы для сноса здания администрация </w:t>
      </w:r>
      <w:r w:rsidR="0081703B">
        <w:rPr>
          <w:rFonts w:ascii="Times New Roman" w:hAnsi="Times New Roman" w:cs="Times New Roman"/>
          <w:sz w:val="21"/>
          <w:szCs w:val="21"/>
        </w:rPr>
        <w:t>вряд ли</w:t>
      </w:r>
      <w:r w:rsidRPr="006F1504">
        <w:rPr>
          <w:rFonts w:ascii="Times New Roman" w:hAnsi="Times New Roman" w:cs="Times New Roman"/>
          <w:sz w:val="21"/>
          <w:szCs w:val="21"/>
        </w:rPr>
        <w:t xml:space="preserve"> найдет. 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 </w:t>
      </w:r>
      <w:r w:rsidRPr="006F1504">
        <w:rPr>
          <w:rFonts w:ascii="Georgia" w:hAnsi="Georgia"/>
          <w:color w:val="000000"/>
          <w:sz w:val="21"/>
          <w:szCs w:val="21"/>
        </w:rPr>
        <w:t>Муниципальные образования, исходя из конституционного требования общедоступности образования независимо от места жительства, обязаны сохранять в достаточном количестве имеющиеся образовательные учреждения и при необходимости расширять их сеть.</w:t>
      </w:r>
      <w:r w:rsidRPr="006F1504">
        <w:rPr>
          <w:rFonts w:ascii="Times New Roman" w:hAnsi="Times New Roman" w:cs="Times New Roman"/>
          <w:sz w:val="21"/>
          <w:szCs w:val="21"/>
        </w:rPr>
        <w:t xml:space="preserve">   Почему же Глава администрации МР "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Мещовский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район" так легко решает вопрос о закрытии школы? Ответ очевиден:  чем меньше социальных объектов, тем меньше расходы на социальные. А в условиях кризиса это очень актуально, потому что денег нет ни на что. Да и забот у власти будет меньше.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 Зав. отделом образования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Стукова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О.В. также отстаивала идею закрытия школы, вместо того, чтобы бороться за сохранность учебного заведения. Это тоже можно "понять", потому что идти "против" мнения Полякова В.Г. она не будет из-за боязни потерять работу. Но почему она раньше не добивалась выделения денег на ремонт школы, чтобы ее сохранить?  Не было времени? Наверное, да -  ведь вместо выполнения своих прямых обязанностей она активно участвует в работе территориальной избирательной комиссии, на что уходит достаточно много времени. Лучше бы это время она посвятила изучению состояния подведомственных ей школ.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 Что будет с работающими в школе учителями?  Отвечая на этот вопрос, Поляков В.Г. сказал, что учителя-пенсионеры уйдут на пенсию. По трудоустройству других учителей вопрос  будет решаться при реорганизации школы в п. Молодежный. Можно не сомневаться, что часть учителей пополнит ряды безработных.</w:t>
      </w:r>
      <w:r w:rsidR="0081703B">
        <w:rPr>
          <w:rFonts w:ascii="Times New Roman" w:hAnsi="Times New Roman" w:cs="Times New Roman"/>
          <w:sz w:val="21"/>
          <w:szCs w:val="21"/>
        </w:rPr>
        <w:t xml:space="preserve"> А всего без работы останутся 15-17 человек.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Нерешенным остается вопрос занятости дошкольников, которые ходят в школу, родители которых имеют возможность работать. В случае закрытия школы такая возможность исчезнет.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На собрании присутствовал депутат Районного Собрания от КПРФ, председатель комиссии по социальным вопросам, первый секретарь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Мещовского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местного отделения КПРФ  Иванов Н.В. (Кстати сказать, ни одного депутата Районного Собрания от партии "Единая Россия" на собрании не было).  В своем выступлении он сказал, что закрыть школу - значит</w:t>
      </w:r>
      <w:r w:rsidR="0081703B">
        <w:rPr>
          <w:rFonts w:ascii="Times New Roman" w:hAnsi="Times New Roman" w:cs="Times New Roman"/>
          <w:sz w:val="21"/>
          <w:szCs w:val="21"/>
        </w:rPr>
        <w:t>,</w:t>
      </w:r>
      <w:r w:rsidRPr="006F1504">
        <w:rPr>
          <w:rFonts w:ascii="Times New Roman" w:hAnsi="Times New Roman" w:cs="Times New Roman"/>
          <w:sz w:val="21"/>
          <w:szCs w:val="21"/>
        </w:rPr>
        <w:t xml:space="preserve"> совершить преступление, т.к. за годы действия школы она не могла оказаться  в аварийном положении. И жителям нужно бороться за школу. Тем более, что решения о признании школы аварийной до сих пор нет. На эти слова В.Г. Поляков заявил, что он </w:t>
      </w:r>
      <w:r w:rsidRPr="006F1504">
        <w:rPr>
          <w:rFonts w:ascii="Times New Roman" w:hAnsi="Times New Roman" w:cs="Times New Roman"/>
          <w:sz w:val="21"/>
          <w:szCs w:val="21"/>
        </w:rPr>
        <w:lastRenderedPageBreak/>
        <w:t>дает возможность закончить учебный год, после чего будет подписано постановление о признании здания школы аварийным.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t xml:space="preserve">      В соответствии с п. 12 ст. 22 Закона РФ "Об образовании в Российской Федерации"  "принятие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поселения". </w:t>
      </w:r>
      <w:r w:rsidRPr="006F1504">
        <w:rPr>
          <w:rFonts w:ascii="Times New Roman" w:hAnsi="Times New Roman" w:cs="Times New Roman"/>
          <w:color w:val="000000"/>
          <w:sz w:val="21"/>
          <w:szCs w:val="21"/>
        </w:rPr>
        <w:t>Согласно указанного Федерального закона "принятие ... органом местного самоуправления решения о реорганизации или ликвидации ... муниципальной образовательной организации допускается на основании положительного заключения комиссии по оценке последствий такого решения". Но такого заключения собравшимся в школе представлено не было. Такое заключение появилось только 29 мая, а 30 мая Поляков В.Г. подписал поста</w:t>
      </w:r>
      <w:r w:rsidR="0081703B">
        <w:rPr>
          <w:rFonts w:ascii="Times New Roman" w:hAnsi="Times New Roman" w:cs="Times New Roman"/>
          <w:color w:val="000000"/>
          <w:sz w:val="21"/>
          <w:szCs w:val="21"/>
        </w:rPr>
        <w:t xml:space="preserve">новление о реорганизации </w:t>
      </w:r>
      <w:proofErr w:type="spellStart"/>
      <w:r w:rsidR="0081703B">
        <w:rPr>
          <w:rFonts w:ascii="Times New Roman" w:hAnsi="Times New Roman" w:cs="Times New Roman"/>
          <w:color w:val="000000"/>
          <w:sz w:val="21"/>
          <w:szCs w:val="21"/>
        </w:rPr>
        <w:t>Рязанце</w:t>
      </w:r>
      <w:r w:rsidRPr="006F1504">
        <w:rPr>
          <w:rFonts w:ascii="Times New Roman" w:hAnsi="Times New Roman" w:cs="Times New Roman"/>
          <w:color w:val="000000"/>
          <w:sz w:val="21"/>
          <w:szCs w:val="21"/>
        </w:rPr>
        <w:t>вской</w:t>
      </w:r>
      <w:proofErr w:type="spellEnd"/>
      <w:r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школы и школы в п. Молодежный. </w:t>
      </w:r>
    </w:p>
    <w:p w:rsidR="006F1504" w:rsidRPr="006F1504" w:rsidRDefault="0070326E" w:rsidP="006F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Депутат Н. Иванов и ж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>ители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д.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Торкотино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обратились в прокуратуру </w:t>
      </w:r>
      <w:proofErr w:type="spellStart"/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>Мещовского</w:t>
      </w:r>
      <w:proofErr w:type="spellEnd"/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района. Проведенная прокуратурой проверка выявила нарушения федерального законодательства при принятии постановления о ре</w:t>
      </w:r>
      <w:r w:rsidR="0081703B">
        <w:rPr>
          <w:rFonts w:ascii="Times New Roman" w:hAnsi="Times New Roman" w:cs="Times New Roman"/>
          <w:color w:val="000000"/>
          <w:sz w:val="21"/>
          <w:szCs w:val="21"/>
        </w:rPr>
        <w:t>организации школ. Прокуратура в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>несла протест по поводу принятия постановления.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    Активно подключилась к решению проблемы депутат ЗС Калужской области от КПРФ  Костина М.В. На заседании Законодательного собрания она рассказала депутатам о сложившейся  ситуации и поставила вопрос о выделении средств из областного бюджета на проведение капитального ремонта здания школы. </w:t>
      </w:r>
    </w:p>
    <w:p w:rsidR="006F1504" w:rsidRPr="006F1504" w:rsidRDefault="006F1504" w:rsidP="006F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  В заключении хочу сказать вот о чем.  </w:t>
      </w:r>
      <w:r w:rsidRPr="006F1504">
        <w:rPr>
          <w:rFonts w:ascii="Times New Roman" w:hAnsi="Times New Roman" w:cs="Times New Roman"/>
          <w:sz w:val="21"/>
          <w:szCs w:val="21"/>
        </w:rPr>
        <w:t xml:space="preserve">Прошло всего три месяца после выборов президента страны. Проголосовав за действующего президента, жители, в т.ч. и в д.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Торкотино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, голосовали за стабильность в стране. Они её получили. Это стабильно низкие зарплаты и пенсии, стабильные рост цен и  увеличение тарифов на услуги ЖКХ и налогового бремени, стабильный рост безработицы, нищеты. При этом стабильно растет число долларовых миллиардеров, стабильно растет пропасть между богатыми и бедными. У действующей власти сейчас развязаны руки. Найдутся ли деньги для спасения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Рязанцевской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 xml:space="preserve"> школы, или они вновь уйдут на спасение банков и долларовых миллиардеров?  Многое зависит именно от позиции не только родителей учащихся, но и учителей, жителей д. </w:t>
      </w:r>
      <w:proofErr w:type="spellStart"/>
      <w:r w:rsidRPr="006F1504">
        <w:rPr>
          <w:rFonts w:ascii="Times New Roman" w:hAnsi="Times New Roman" w:cs="Times New Roman"/>
          <w:sz w:val="21"/>
          <w:szCs w:val="21"/>
        </w:rPr>
        <w:t>Торкотино</w:t>
      </w:r>
      <w:proofErr w:type="spellEnd"/>
      <w:r w:rsidRPr="006F1504">
        <w:rPr>
          <w:rFonts w:ascii="Times New Roman" w:hAnsi="Times New Roman" w:cs="Times New Roman"/>
          <w:sz w:val="21"/>
          <w:szCs w:val="21"/>
        </w:rPr>
        <w:t>. Здание школы можно и нужно отстоять, и жители настроены на борьбу.</w:t>
      </w:r>
    </w:p>
    <w:p w:rsidR="006F1504" w:rsidRPr="006F1504" w:rsidRDefault="0081703B" w:rsidP="006F15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Жител</w:t>
      </w:r>
      <w:r w:rsidR="006F1504">
        <w:rPr>
          <w:rFonts w:ascii="Times New Roman" w:hAnsi="Times New Roman" w:cs="Times New Roman"/>
          <w:sz w:val="21"/>
          <w:szCs w:val="21"/>
        </w:rPr>
        <w:t xml:space="preserve">ям д. </w:t>
      </w:r>
      <w:proofErr w:type="spellStart"/>
      <w:r w:rsidR="006F1504">
        <w:rPr>
          <w:rFonts w:ascii="Times New Roman" w:hAnsi="Times New Roman" w:cs="Times New Roman"/>
          <w:sz w:val="21"/>
          <w:szCs w:val="21"/>
        </w:rPr>
        <w:t>Торкотино</w:t>
      </w:r>
      <w:proofErr w:type="spellEnd"/>
      <w:r w:rsidR="006F1504">
        <w:rPr>
          <w:rFonts w:ascii="Times New Roman" w:hAnsi="Times New Roman" w:cs="Times New Roman"/>
          <w:sz w:val="21"/>
          <w:szCs w:val="21"/>
        </w:rPr>
        <w:t xml:space="preserve"> хотелось бы ощутить помощь депутатов РС 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от ВПП "Единая Россия", в т.ч. и по Кудринскому избирательному округу</w:t>
      </w:r>
      <w:r w:rsidR="006F1504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6F1504" w:rsidRPr="006F1504">
        <w:rPr>
          <w:rFonts w:ascii="Times New Roman" w:hAnsi="Times New Roman" w:cs="Times New Roman"/>
          <w:sz w:val="21"/>
          <w:szCs w:val="21"/>
        </w:rPr>
        <w:tab/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Н</w:t>
      </w:r>
      <w:r w:rsidR="006F1504">
        <w:rPr>
          <w:rFonts w:ascii="Times New Roman" w:hAnsi="Times New Roman" w:cs="Times New Roman"/>
          <w:color w:val="000000"/>
          <w:sz w:val="21"/>
          <w:szCs w:val="21"/>
        </w:rPr>
        <w:t>о н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>а заседании Районного Собрания депутаты</w:t>
      </w:r>
      <w:r w:rsidR="006F150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6F1504" w:rsidRPr="006F1504">
        <w:rPr>
          <w:rFonts w:ascii="Times New Roman" w:hAnsi="Times New Roman" w:cs="Times New Roman"/>
          <w:color w:val="000000"/>
          <w:sz w:val="21"/>
          <w:szCs w:val="21"/>
        </w:rPr>
        <w:t xml:space="preserve"> не вникнув в ситуацию, поддержали решение главы администрации о закрытии школы.</w:t>
      </w:r>
      <w:r w:rsidR="006F1504">
        <w:rPr>
          <w:rFonts w:ascii="Times New Roman" w:hAnsi="Times New Roman" w:cs="Times New Roman"/>
          <w:color w:val="000000"/>
          <w:sz w:val="21"/>
          <w:szCs w:val="21"/>
        </w:rPr>
        <w:t xml:space="preserve"> Так избранники народа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в нашем районе </w:t>
      </w:r>
      <w:r w:rsidR="006F1504">
        <w:rPr>
          <w:rFonts w:ascii="Times New Roman" w:hAnsi="Times New Roman" w:cs="Times New Roman"/>
          <w:color w:val="000000"/>
          <w:sz w:val="21"/>
          <w:szCs w:val="21"/>
        </w:rPr>
        <w:t>"поддерживают" своих избирателей.</w:t>
      </w:r>
      <w:r w:rsidR="006F1504" w:rsidRPr="006F1504">
        <w:rPr>
          <w:rFonts w:ascii="Times New Roman" w:hAnsi="Times New Roman" w:cs="Times New Roman"/>
          <w:sz w:val="21"/>
          <w:szCs w:val="21"/>
        </w:rPr>
        <w:tab/>
      </w:r>
      <w:r w:rsidR="006F1504" w:rsidRPr="006F1504">
        <w:rPr>
          <w:rFonts w:ascii="Times New Roman" w:hAnsi="Times New Roman" w:cs="Times New Roman"/>
          <w:sz w:val="21"/>
          <w:szCs w:val="21"/>
        </w:rPr>
        <w:tab/>
      </w:r>
    </w:p>
    <w:p w:rsidR="0081703B" w:rsidRDefault="0081703B" w:rsidP="006F150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81703B" w:rsidSect="0081703B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299"/>
        </w:sectPr>
      </w:pPr>
    </w:p>
    <w:p w:rsidR="0081703B" w:rsidRPr="00037C47" w:rsidRDefault="006F1504" w:rsidP="00037C47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1504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6F1504">
        <w:rPr>
          <w:rFonts w:ascii="Times New Roman" w:hAnsi="Times New Roman" w:cs="Times New Roman"/>
          <w:sz w:val="21"/>
          <w:szCs w:val="21"/>
        </w:rPr>
        <w:tab/>
      </w:r>
      <w:r w:rsidRPr="006F1504">
        <w:rPr>
          <w:rFonts w:ascii="Times New Roman" w:hAnsi="Times New Roman" w:cs="Times New Roman"/>
          <w:sz w:val="21"/>
          <w:szCs w:val="21"/>
        </w:rPr>
        <w:tab/>
      </w:r>
      <w:r w:rsidRPr="006F1504">
        <w:rPr>
          <w:rFonts w:ascii="Times New Roman" w:hAnsi="Times New Roman" w:cs="Times New Roman"/>
          <w:sz w:val="21"/>
          <w:szCs w:val="21"/>
        </w:rPr>
        <w:tab/>
      </w:r>
      <w:r w:rsidRPr="006F1504">
        <w:rPr>
          <w:rFonts w:ascii="Times New Roman" w:hAnsi="Times New Roman" w:cs="Times New Roman"/>
          <w:sz w:val="21"/>
          <w:szCs w:val="21"/>
        </w:rPr>
        <w:tab/>
      </w:r>
      <w:r w:rsidRPr="006F1504">
        <w:rPr>
          <w:rFonts w:ascii="Times New Roman" w:hAnsi="Times New Roman" w:cs="Times New Roman"/>
          <w:sz w:val="21"/>
          <w:szCs w:val="21"/>
        </w:rPr>
        <w:tab/>
      </w:r>
      <w:r w:rsidRPr="006F1504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81703B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6F1504">
        <w:rPr>
          <w:rFonts w:ascii="Times New Roman" w:hAnsi="Times New Roman" w:cs="Times New Roman"/>
          <w:sz w:val="21"/>
          <w:szCs w:val="21"/>
        </w:rPr>
        <w:t xml:space="preserve">   Н. Иванов, депутат Районного Собрания</w:t>
      </w:r>
    </w:p>
    <w:p w:rsidR="008F7D46" w:rsidRDefault="008F7D46" w:rsidP="008F7D46">
      <w:pPr>
        <w:pStyle w:val="a6"/>
        <w:spacing w:before="0" w:beforeAutospacing="0" w:after="120" w:afterAutospacing="0"/>
        <w:jc w:val="both"/>
        <w:rPr>
          <w:rFonts w:ascii="Tahoma" w:hAnsi="Tahoma" w:cs="Tahoma"/>
          <w:b/>
          <w:i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278130</wp:posOffset>
            </wp:positionV>
            <wp:extent cx="2036445" cy="1524000"/>
            <wp:effectExtent l="19050" t="0" r="1905" b="0"/>
            <wp:wrapTight wrapText="bothSides">
              <wp:wrapPolygon edited="0">
                <wp:start x="-202" y="0"/>
                <wp:lineTo x="-202" y="21330"/>
                <wp:lineTo x="21620" y="21330"/>
                <wp:lineTo x="21620" y="0"/>
                <wp:lineTo x="-202" y="0"/>
              </wp:wrapPolygon>
            </wp:wrapTight>
            <wp:docPr id="1" name="Рисунок 1" descr="https://kprf.ru/media/images/newsstory_illustrations/daylist/61c5cd_8wpzdsbuujq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prf.ru/media/images/newsstory_illustrations/daylist/61c5cd_8wpzdsbuujq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color w:val="000000"/>
          <w:u w:val="single"/>
        </w:rPr>
        <w:t>К  100-летию ВЛКСМ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</w:t>
      </w:r>
      <w:r>
        <w:rPr>
          <w:b/>
          <w:color w:val="000000"/>
          <w:sz w:val="21"/>
          <w:szCs w:val="21"/>
        </w:rPr>
        <w:t>ИСТОРИЯ В ЛИЦАХ</w:t>
      </w:r>
    </w:p>
    <w:p w:rsidR="00234D25" w:rsidRPr="00234D25" w:rsidRDefault="00E97636" w:rsidP="00234D25">
      <w:pPr>
        <w:spacing w:after="0" w:line="240" w:lineRule="auto"/>
        <w:jc w:val="both"/>
        <w:rPr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</w:t>
      </w:r>
      <w:r w:rsidR="00B473B4">
        <w:rPr>
          <w:rFonts w:ascii="Times New Roman" w:hAnsi="Times New Roman" w:cs="Times New Roman"/>
          <w:sz w:val="21"/>
          <w:szCs w:val="21"/>
        </w:rPr>
        <w:t>В 60-х годах райком ВЛКСМ большое внимание уделял развитию животноводства.</w:t>
      </w:r>
      <w:r w:rsidR="00234D25">
        <w:t xml:space="preserve"> </w:t>
      </w:r>
      <w:r w:rsidR="00234D25">
        <w:rPr>
          <w:rFonts w:ascii="Times New Roman" w:hAnsi="Times New Roman" w:cs="Times New Roman"/>
          <w:sz w:val="28"/>
          <w:szCs w:val="28"/>
        </w:rPr>
        <w:t xml:space="preserve">      </w:t>
      </w:r>
      <w:r w:rsidR="00234D25" w:rsidRPr="00234D25">
        <w:rPr>
          <w:rFonts w:ascii="Times New Roman" w:hAnsi="Times New Roman" w:cs="Times New Roman"/>
          <w:sz w:val="21"/>
          <w:szCs w:val="21"/>
        </w:rPr>
        <w:t>В результате проведённой райкомом ВЛКСМ и комсомольскими организациями работы  в 1961 году в животноводстве работали 625 человек молодежи, в т.ч. 264</w:t>
      </w:r>
      <w:r w:rsidR="00234D25">
        <w:rPr>
          <w:rFonts w:ascii="Times New Roman" w:hAnsi="Times New Roman" w:cs="Times New Roman"/>
          <w:sz w:val="21"/>
          <w:szCs w:val="21"/>
        </w:rPr>
        <w:t xml:space="preserve"> члена ВЛКСМ</w:t>
      </w:r>
      <w:r w:rsidR="00234D25" w:rsidRPr="00234D25">
        <w:rPr>
          <w:rFonts w:ascii="Times New Roman" w:hAnsi="Times New Roman" w:cs="Times New Roman"/>
          <w:sz w:val="21"/>
          <w:szCs w:val="21"/>
        </w:rPr>
        <w:t>.</w:t>
      </w:r>
      <w:r w:rsidR="00234D25">
        <w:rPr>
          <w:sz w:val="21"/>
          <w:szCs w:val="21"/>
        </w:rPr>
        <w:t xml:space="preserve"> </w:t>
      </w:r>
      <w:r w:rsidR="00234D25" w:rsidRPr="00234D25">
        <w:rPr>
          <w:rFonts w:ascii="Times New Roman" w:hAnsi="Times New Roman" w:cs="Times New Roman"/>
          <w:sz w:val="21"/>
          <w:szCs w:val="21"/>
        </w:rPr>
        <w:t xml:space="preserve">Только за 9 месяцев 1961 года комсомольскими организациями  колхозов и совхозов было направлено на постоянную работу в животноводство 157 человек юношей и </w:t>
      </w:r>
      <w:r w:rsidR="00234D25">
        <w:rPr>
          <w:rFonts w:ascii="Times New Roman" w:hAnsi="Times New Roman" w:cs="Times New Roman"/>
          <w:sz w:val="21"/>
          <w:szCs w:val="21"/>
        </w:rPr>
        <w:t>девушек</w:t>
      </w:r>
      <w:r w:rsidR="00234D25" w:rsidRPr="00234D25">
        <w:rPr>
          <w:rFonts w:ascii="Times New Roman" w:hAnsi="Times New Roman" w:cs="Times New Roman"/>
          <w:sz w:val="21"/>
          <w:szCs w:val="21"/>
        </w:rPr>
        <w:t>. В районе имелось 63 комсомольско-молодёжные фермы, в том числе молочно-товарных – 25, свиноферм – 12, по выращиванию молодняка КРС – 19.</w:t>
      </w:r>
    </w:p>
    <w:p w:rsidR="00234D25" w:rsidRDefault="00234D25" w:rsidP="00234D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4D25">
        <w:rPr>
          <w:rFonts w:ascii="Times New Roman" w:hAnsi="Times New Roman" w:cs="Times New Roman"/>
          <w:sz w:val="21"/>
          <w:szCs w:val="21"/>
        </w:rPr>
        <w:t xml:space="preserve">       В колхозе «Коммунистический труд» в животноводстве работали</w:t>
      </w:r>
    </w:p>
    <w:p w:rsidR="0070326E" w:rsidRDefault="00234D25" w:rsidP="00234D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</w:t>
      </w:r>
      <w:r w:rsidRPr="00234D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234D25">
        <w:rPr>
          <w:rFonts w:ascii="Times New Roman" w:hAnsi="Times New Roman" w:cs="Times New Roman"/>
          <w:sz w:val="21"/>
          <w:szCs w:val="21"/>
        </w:rPr>
        <w:t xml:space="preserve">32 человека, в колхозе «Рассвет» - 18.  </w:t>
      </w:r>
      <w:r w:rsidRPr="00E97636">
        <w:rPr>
          <w:rFonts w:ascii="Times New Roman" w:hAnsi="Times New Roman" w:cs="Times New Roman"/>
          <w:sz w:val="21"/>
          <w:szCs w:val="21"/>
        </w:rPr>
        <w:t>В совхозе "Заря" в животноводств</w:t>
      </w:r>
      <w:r w:rsidR="0070326E">
        <w:rPr>
          <w:rFonts w:ascii="Times New Roman" w:hAnsi="Times New Roman" w:cs="Times New Roman"/>
          <w:sz w:val="21"/>
          <w:szCs w:val="21"/>
        </w:rPr>
        <w:t>е</w:t>
      </w:r>
      <w:r w:rsidR="0070326E" w:rsidRPr="0070326E">
        <w:rPr>
          <w:rFonts w:ascii="Times New Roman" w:hAnsi="Times New Roman" w:cs="Times New Roman"/>
          <w:sz w:val="21"/>
          <w:szCs w:val="21"/>
        </w:rPr>
        <w:t xml:space="preserve"> </w:t>
      </w:r>
      <w:r w:rsidR="0070326E" w:rsidRPr="00E97636">
        <w:rPr>
          <w:rFonts w:ascii="Times New Roman" w:hAnsi="Times New Roman" w:cs="Times New Roman"/>
          <w:sz w:val="21"/>
          <w:szCs w:val="21"/>
        </w:rPr>
        <w:t>работали 89 человек из числа комсомольцев  и молодёжи.  Только за первый квартал 1961 года на</w:t>
      </w:r>
      <w:r w:rsidR="0070326E">
        <w:rPr>
          <w:rFonts w:ascii="Times New Roman" w:hAnsi="Times New Roman" w:cs="Times New Roman"/>
          <w:sz w:val="21"/>
          <w:szCs w:val="21"/>
        </w:rPr>
        <w:t xml:space="preserve"> </w:t>
      </w:r>
      <w:r w:rsidR="0070326E" w:rsidRPr="00E97636">
        <w:rPr>
          <w:rFonts w:ascii="Times New Roman" w:hAnsi="Times New Roman" w:cs="Times New Roman"/>
          <w:sz w:val="21"/>
          <w:szCs w:val="21"/>
        </w:rPr>
        <w:t>постоянную работу в животноводство было послано 16 человек</w:t>
      </w:r>
      <w:r w:rsidR="0070326E">
        <w:rPr>
          <w:rFonts w:ascii="Times New Roman" w:hAnsi="Times New Roman" w:cs="Times New Roman"/>
          <w:sz w:val="21"/>
          <w:szCs w:val="21"/>
        </w:rPr>
        <w:t>.</w:t>
      </w:r>
    </w:p>
    <w:p w:rsidR="0070326E" w:rsidRDefault="0070326E" w:rsidP="007032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70326E" w:rsidSect="00CF2C84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70326E" w:rsidRDefault="0070326E" w:rsidP="007032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70326E" w:rsidSect="00037C47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  <w:r w:rsidRPr="00E97636">
        <w:rPr>
          <w:rFonts w:ascii="Times New Roman" w:hAnsi="Times New Roman" w:cs="Times New Roman"/>
          <w:sz w:val="21"/>
          <w:szCs w:val="21"/>
        </w:rPr>
        <w:t xml:space="preserve">Первое место </w:t>
      </w:r>
      <w:r>
        <w:rPr>
          <w:rFonts w:ascii="Times New Roman" w:hAnsi="Times New Roman" w:cs="Times New Roman"/>
          <w:sz w:val="21"/>
          <w:szCs w:val="21"/>
        </w:rPr>
        <w:t xml:space="preserve">в соцсоревновании </w:t>
      </w:r>
      <w:r w:rsidRPr="00E97636">
        <w:rPr>
          <w:rFonts w:ascii="Times New Roman" w:hAnsi="Times New Roman" w:cs="Times New Roman"/>
          <w:sz w:val="21"/>
          <w:szCs w:val="21"/>
        </w:rPr>
        <w:t>удерживала молочно-товарная ферма колхоза «Свободный труд», ей присужден переходящий Красный вымпел райкома ВЛКСМ.  Лидерство среди молодых доярок удерживали Панина С</w:t>
      </w:r>
      <w:r>
        <w:rPr>
          <w:rFonts w:ascii="Times New Roman" w:hAnsi="Times New Roman" w:cs="Times New Roman"/>
          <w:sz w:val="21"/>
          <w:szCs w:val="21"/>
        </w:rPr>
        <w:t>офья (колхоз «Правда»)</w:t>
      </w:r>
      <w:r w:rsidRPr="00E97636">
        <w:rPr>
          <w:rFonts w:ascii="Times New Roman" w:hAnsi="Times New Roman" w:cs="Times New Roman"/>
          <w:sz w:val="21"/>
          <w:szCs w:val="21"/>
        </w:rPr>
        <w:t>, Баранова Галина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 xml:space="preserve">(совхоз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 xml:space="preserve">«Красный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 xml:space="preserve">сад»),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Челнокова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E97636">
        <w:rPr>
          <w:rFonts w:ascii="Times New Roman" w:hAnsi="Times New Roman" w:cs="Times New Roman"/>
          <w:sz w:val="21"/>
          <w:szCs w:val="21"/>
        </w:rPr>
        <w:t xml:space="preserve">Валентина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>(с</w:t>
      </w:r>
      <w:r>
        <w:rPr>
          <w:rFonts w:ascii="Times New Roman" w:hAnsi="Times New Roman" w:cs="Times New Roman"/>
          <w:sz w:val="21"/>
          <w:szCs w:val="21"/>
        </w:rPr>
        <w:t>овхоз «Красный сад»),</w:t>
      </w:r>
      <w:r w:rsidRPr="00B473B4">
        <w:rPr>
          <w:rFonts w:ascii="Times New Roman" w:hAnsi="Times New Roman" w:cs="Times New Roman"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>Шевелева Вале</w:t>
      </w:r>
      <w:r>
        <w:rPr>
          <w:rFonts w:ascii="Times New Roman" w:hAnsi="Times New Roman" w:cs="Times New Roman"/>
          <w:sz w:val="21"/>
          <w:szCs w:val="21"/>
        </w:rPr>
        <w:t>нтина (колхоз «Правда»)</w:t>
      </w:r>
      <w:r w:rsidRPr="00E97636">
        <w:rPr>
          <w:rFonts w:ascii="Times New Roman" w:hAnsi="Times New Roman" w:cs="Times New Roman"/>
          <w:sz w:val="21"/>
          <w:szCs w:val="21"/>
        </w:rPr>
        <w:t>,</w:t>
      </w:r>
      <w:r w:rsidRPr="00B473B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Лалакин</w:t>
      </w:r>
      <w:r>
        <w:rPr>
          <w:rFonts w:ascii="Times New Roman" w:hAnsi="Times New Roman" w:cs="Times New Roman"/>
          <w:sz w:val="21"/>
          <w:szCs w:val="21"/>
        </w:rPr>
        <w:t>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Зоя (колхоз «Коммунар»)</w:t>
      </w:r>
      <w:r w:rsidRPr="00E97636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37C47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E97636"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E97636">
        <w:rPr>
          <w:rFonts w:ascii="Times New Roman" w:hAnsi="Times New Roman" w:cs="Times New Roman"/>
          <w:sz w:val="21"/>
          <w:szCs w:val="21"/>
        </w:rPr>
        <w:t xml:space="preserve">Комсомольско-молодёжная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молочнотоварная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ферма отделения № 5 в с.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Шеметовое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>, на которой работали 7 человек, из них 5 чел. молодёжи, заняла пер</w:t>
      </w:r>
      <w:r>
        <w:rPr>
          <w:rFonts w:ascii="Times New Roman" w:hAnsi="Times New Roman" w:cs="Times New Roman"/>
          <w:sz w:val="21"/>
          <w:szCs w:val="21"/>
        </w:rPr>
        <w:t xml:space="preserve">вое место в соревновании среди </w:t>
      </w:r>
      <w:r w:rsidRPr="00E97636">
        <w:rPr>
          <w:rFonts w:ascii="Times New Roman" w:hAnsi="Times New Roman" w:cs="Times New Roman"/>
          <w:sz w:val="21"/>
          <w:szCs w:val="21"/>
        </w:rPr>
        <w:t xml:space="preserve">комсомольско-молодёжных МТФ района. Лучшими доярками этой фермы были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Сыро</w:t>
      </w:r>
      <w:r>
        <w:rPr>
          <w:rFonts w:ascii="Times New Roman" w:hAnsi="Times New Roman" w:cs="Times New Roman"/>
          <w:sz w:val="21"/>
          <w:szCs w:val="21"/>
        </w:rPr>
        <w:t>парова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Зинаида, </w:t>
      </w:r>
      <w:proofErr w:type="spellStart"/>
      <w:r>
        <w:rPr>
          <w:rFonts w:ascii="Times New Roman" w:hAnsi="Times New Roman" w:cs="Times New Roman"/>
          <w:sz w:val="21"/>
          <w:szCs w:val="21"/>
        </w:rPr>
        <w:t>Лабутичева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Анна</w:t>
      </w:r>
      <w:r w:rsidRPr="00E97636">
        <w:rPr>
          <w:rFonts w:ascii="Times New Roman" w:hAnsi="Times New Roman" w:cs="Times New Roman"/>
          <w:sz w:val="21"/>
          <w:szCs w:val="21"/>
        </w:rPr>
        <w:t>, Ларичева Зинаида.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Хорошо поработали по выполнению своих социалистических  обязательств свинарки колхоза «Свободный </w:t>
      </w:r>
      <w:r>
        <w:rPr>
          <w:rFonts w:ascii="Times New Roman" w:hAnsi="Times New Roman" w:cs="Times New Roman"/>
          <w:sz w:val="21"/>
          <w:szCs w:val="21"/>
        </w:rPr>
        <w:t xml:space="preserve">труд» Таисия и Нина </w:t>
      </w:r>
      <w:proofErr w:type="spellStart"/>
      <w:r>
        <w:rPr>
          <w:rFonts w:ascii="Times New Roman" w:hAnsi="Times New Roman" w:cs="Times New Roman"/>
          <w:sz w:val="21"/>
          <w:szCs w:val="21"/>
        </w:rPr>
        <w:t>Вениковы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  <w:r w:rsidRPr="00E97636">
        <w:rPr>
          <w:rFonts w:ascii="Times New Roman" w:hAnsi="Times New Roman" w:cs="Times New Roman"/>
          <w:sz w:val="21"/>
          <w:szCs w:val="21"/>
        </w:rPr>
        <w:t xml:space="preserve">. За хорошую работу эти свинарки были премированы правлением колхоза бесплатными путевками в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Балабановский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дом отдыха.</w:t>
      </w:r>
    </w:p>
    <w:p w:rsidR="00037C47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 После окончания 10 классов решили остаться в совхозе «Красный сад» Альбина Кузнецова и Нина Морозова. По комсомольским путёвкам они пошли работать на животноводческую  ферму по откорму молодняка.      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E97636">
        <w:rPr>
          <w:rFonts w:ascii="Times New Roman" w:hAnsi="Times New Roman" w:cs="Times New Roman"/>
          <w:sz w:val="21"/>
          <w:szCs w:val="21"/>
        </w:rPr>
        <w:t xml:space="preserve">Первичные комсомольские организации  большое внимание уделяли птицеводческим фермам. Всего молодыми птичницами района было выращено 35170 голов птицы. Молодая птичница Коровушкина Валентина из колхоза «Дружба» вырастила 2000 голов цыплят,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Шуенкова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Валентина из колхоза им. Ленина Барятинского сельсовета – 1000 голов цыплят.  Лучшей  комсомольско-молодежной птицефермой была признана птицеферма колхоза «Дружба», лучшими птичницами -  Кузнецова и Тришина Александра, получившие от каждой курицы-несушки по 87-90 яиц.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Районный комитет комсомола направлял работу комсомольских организаций на участие в заготовке кормов для общественного животноводства, основным видом которого являлось выращивание кукурузы.    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Райком ВЛКСМ с 1 мая объявил соцсоревнование комсомольско-молодёжных </w:t>
      </w:r>
      <w:r w:rsidRPr="00E97636">
        <w:rPr>
          <w:rFonts w:ascii="Times New Roman" w:hAnsi="Times New Roman" w:cs="Times New Roman"/>
          <w:sz w:val="21"/>
          <w:szCs w:val="21"/>
        </w:rPr>
        <w:lastRenderedPageBreak/>
        <w:t xml:space="preserve">звеньев за получение с каждого гектара 500-600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ц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зелёной массы кукурузы, повышения производительности труда и снижения себестоимости производства силоса. Итоги соревнования подводились ежедекадно, победителям вручалось переходящее Красное знамя РК ВЛКСМ. 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E97636">
        <w:rPr>
          <w:rFonts w:ascii="Times New Roman" w:hAnsi="Times New Roman" w:cs="Times New Roman"/>
          <w:sz w:val="21"/>
          <w:szCs w:val="21"/>
        </w:rPr>
        <w:t xml:space="preserve">23 мая 1961 года, рассмотрев итоги социалистического соревнования КМЗ в борьбе за высокий урожай кукурузы, бюро райкома ВЛКСМ признало победителем в соревновании КМЗ колхоза им. Димитрова (звеньевой Николай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Стуканов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>). Отмечена хорошая работа на севе кукурузы КМЗ колхозов "Заветы Ленина" (звеньевой Ва</w:t>
      </w:r>
      <w:r>
        <w:rPr>
          <w:rFonts w:ascii="Times New Roman" w:hAnsi="Times New Roman" w:cs="Times New Roman"/>
          <w:sz w:val="21"/>
          <w:szCs w:val="21"/>
        </w:rPr>
        <w:t>силий Маркитантов), "Рассвет" (</w:t>
      </w:r>
      <w:r w:rsidRPr="00E97636">
        <w:rPr>
          <w:rFonts w:ascii="Times New Roman" w:hAnsi="Times New Roman" w:cs="Times New Roman"/>
          <w:sz w:val="21"/>
          <w:szCs w:val="21"/>
        </w:rPr>
        <w:t xml:space="preserve">Владимир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Антехин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), им. Сталина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Серпейского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сельсовета (Иван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Халеев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 По состоянию на 25 августа район досрочно завершил план продажи хлеба государству. На уборке урожая особенно отличились комбайнеры Дёмин и Костюшин из колхоза «Свободный труд», первыми  закончившими  уборку урожая и продажу хлеба государству.</w:t>
      </w:r>
    </w:p>
    <w:p w:rsidR="00037C47" w:rsidRPr="00E97636" w:rsidRDefault="00037C47" w:rsidP="00037C47">
      <w:pPr>
        <w:pStyle w:val="a6"/>
        <w:spacing w:before="0" w:beforeAutospacing="0" w:after="0" w:afterAutospacing="0"/>
        <w:jc w:val="both"/>
        <w:rPr>
          <w:sz w:val="21"/>
          <w:szCs w:val="21"/>
        </w:rPr>
      </w:pPr>
      <w:r w:rsidRPr="00E97636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</w:t>
      </w:r>
      <w:r w:rsidRPr="00B473B4">
        <w:rPr>
          <w:b/>
          <w:sz w:val="21"/>
          <w:szCs w:val="21"/>
        </w:rPr>
        <w:t>03 ноября 1961 года</w:t>
      </w:r>
      <w:r w:rsidRPr="00E97636">
        <w:rPr>
          <w:sz w:val="21"/>
          <w:szCs w:val="21"/>
        </w:rPr>
        <w:t xml:space="preserve"> состоялась </w:t>
      </w:r>
      <w:r w:rsidRPr="00E97636">
        <w:rPr>
          <w:b/>
          <w:sz w:val="21"/>
          <w:szCs w:val="21"/>
          <w:lang w:val="en-US"/>
        </w:rPr>
        <w:t>XVIII</w:t>
      </w:r>
      <w:r w:rsidRPr="00E97636">
        <w:rPr>
          <w:b/>
          <w:sz w:val="21"/>
          <w:szCs w:val="21"/>
        </w:rPr>
        <w:t xml:space="preserve"> районная комсомольская  конференция</w:t>
      </w:r>
      <w:r w:rsidRPr="00E97636">
        <w:rPr>
          <w:sz w:val="21"/>
          <w:szCs w:val="21"/>
        </w:rPr>
        <w:t>, о проведении которой было принято решение бюро райкома ВЛКСМ от 30 сентября.</w:t>
      </w:r>
      <w:r>
        <w:rPr>
          <w:sz w:val="21"/>
          <w:szCs w:val="21"/>
        </w:rPr>
        <w:t xml:space="preserve"> </w:t>
      </w:r>
      <w:r w:rsidRPr="00E97636">
        <w:rPr>
          <w:sz w:val="21"/>
          <w:szCs w:val="21"/>
        </w:rPr>
        <w:t>С докладом «Отчет райкома ВЛКСМ о работе» выступи</w:t>
      </w:r>
      <w:r>
        <w:rPr>
          <w:sz w:val="21"/>
          <w:szCs w:val="21"/>
        </w:rPr>
        <w:t xml:space="preserve">ла секретарь райкома ВЛКСМ  М. </w:t>
      </w:r>
      <w:r w:rsidRPr="00E97636">
        <w:rPr>
          <w:sz w:val="21"/>
          <w:szCs w:val="21"/>
        </w:rPr>
        <w:t xml:space="preserve">Пирогова. </w:t>
      </w:r>
    </w:p>
    <w:p w:rsidR="00037C47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E97636">
        <w:rPr>
          <w:rFonts w:ascii="Times New Roman" w:hAnsi="Times New Roman" w:cs="Times New Roman"/>
          <w:sz w:val="21"/>
          <w:szCs w:val="21"/>
        </w:rPr>
        <w:t>На первом организационном  пленуме</w:t>
      </w:r>
      <w:r>
        <w:rPr>
          <w:rFonts w:ascii="Times New Roman" w:hAnsi="Times New Roman" w:cs="Times New Roman"/>
          <w:sz w:val="21"/>
          <w:szCs w:val="21"/>
        </w:rPr>
        <w:t>, состоявшемся после окончания конференции,</w:t>
      </w:r>
      <w:r w:rsidRPr="00E97636">
        <w:rPr>
          <w:rFonts w:ascii="Times New Roman" w:hAnsi="Times New Roman" w:cs="Times New Roman"/>
          <w:sz w:val="21"/>
          <w:szCs w:val="21"/>
        </w:rPr>
        <w:t xml:space="preserve"> первым секретарём райкома ВЛКСМ избран </w:t>
      </w:r>
      <w:r>
        <w:rPr>
          <w:rFonts w:ascii="Times New Roman" w:hAnsi="Times New Roman" w:cs="Times New Roman"/>
          <w:b/>
          <w:sz w:val="21"/>
          <w:szCs w:val="21"/>
        </w:rPr>
        <w:t>Шкаликов Михаил</w:t>
      </w:r>
      <w:r w:rsidRPr="00E9763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E97636">
        <w:rPr>
          <w:rFonts w:ascii="Times New Roman" w:hAnsi="Times New Roman" w:cs="Times New Roman"/>
          <w:sz w:val="21"/>
          <w:szCs w:val="21"/>
        </w:rPr>
        <w:t>Вторым секретарём избрана Пирогова М.</w:t>
      </w:r>
    </w:p>
    <w:p w:rsidR="00037C47" w:rsidRPr="00E97636" w:rsidRDefault="00037C47" w:rsidP="00037C4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97636">
        <w:rPr>
          <w:rFonts w:ascii="Times New Roman" w:hAnsi="Times New Roman" w:cs="Times New Roman"/>
          <w:sz w:val="21"/>
          <w:szCs w:val="21"/>
        </w:rPr>
        <w:t xml:space="preserve">В состав бюро райкома ВЛКСМ  избраны: 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Блинова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В., 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Блинова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Н.,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Найкин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А., Пирогова М., Пономарев Е., </w:t>
      </w:r>
      <w:proofErr w:type="spellStart"/>
      <w:r w:rsidRPr="00E97636">
        <w:rPr>
          <w:rFonts w:ascii="Times New Roman" w:hAnsi="Times New Roman" w:cs="Times New Roman"/>
          <w:sz w:val="21"/>
          <w:szCs w:val="21"/>
        </w:rPr>
        <w:t>Хухлаев</w:t>
      </w:r>
      <w:proofErr w:type="spellEnd"/>
      <w:r w:rsidRPr="00E97636">
        <w:rPr>
          <w:rFonts w:ascii="Times New Roman" w:hAnsi="Times New Roman" w:cs="Times New Roman"/>
          <w:sz w:val="21"/>
          <w:szCs w:val="21"/>
        </w:rPr>
        <w:t xml:space="preserve"> Е., Шкаликов М.</w:t>
      </w:r>
    </w:p>
    <w:p w:rsidR="00037C47" w:rsidRDefault="00037C47" w:rsidP="007032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 Зав. общим сектором РК ВЛКСМ утверждена т. Соловьёва.</w:t>
      </w:r>
    </w:p>
    <w:p w:rsidR="00037C47" w:rsidRDefault="00037C47" w:rsidP="007032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037C47" w:rsidSect="0070326E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299"/>
        </w:sectPr>
      </w:pPr>
    </w:p>
    <w:p w:rsidR="00037C47" w:rsidRDefault="00037C47" w:rsidP="007032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037C47" w:rsidSect="0070326E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299"/>
        </w:sectPr>
      </w:pPr>
    </w:p>
    <w:p w:rsidR="00037C47" w:rsidRDefault="00037C47" w:rsidP="00037C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Заказчик: </w:t>
      </w:r>
      <w:proofErr w:type="spellStart"/>
      <w:r>
        <w:rPr>
          <w:rFonts w:ascii="Times New Roman" w:hAnsi="Times New Roman"/>
          <w:sz w:val="20"/>
          <w:szCs w:val="20"/>
        </w:rPr>
        <w:t>Мещовское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037C47" w:rsidRDefault="00037C47" w:rsidP="00037C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037C47" w:rsidRDefault="00037C47" w:rsidP="00037C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037C47" w:rsidRDefault="00037C47" w:rsidP="00037C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037C47" w:rsidRDefault="00037C47" w:rsidP="00037C47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Отпечатано в РИА «Калужский Печатный Двор»</w:t>
      </w:r>
    </w:p>
    <w:p w:rsidR="00037C47" w:rsidRDefault="00037C47" w:rsidP="00037C47">
      <w:pPr>
        <w:tabs>
          <w:tab w:val="left" w:pos="4425"/>
        </w:tabs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 750-736</w:t>
      </w:r>
    </w:p>
    <w:p w:rsidR="0070326E" w:rsidRDefault="0070326E" w:rsidP="007032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0326E" w:rsidSect="00234D25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70326E" w:rsidRPr="00FA4275" w:rsidRDefault="0070326E" w:rsidP="0070326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326E" w:rsidRPr="00E97636" w:rsidRDefault="0070326E" w:rsidP="0070326E">
      <w:pPr>
        <w:spacing w:after="45" w:line="27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E97636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70326E" w:rsidRPr="00E97636" w:rsidRDefault="0070326E" w:rsidP="0070326E">
      <w:pPr>
        <w:spacing w:after="45" w:line="27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70326E" w:rsidRDefault="0070326E" w:rsidP="0070326E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0326E" w:rsidRDefault="0070326E" w:rsidP="0070326E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0326E" w:rsidRDefault="0070326E" w:rsidP="0070326E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0326E" w:rsidRDefault="0070326E" w:rsidP="00234D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70326E" w:rsidSect="0070326E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234D25" w:rsidRDefault="00234D25" w:rsidP="00234D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234D25" w:rsidSect="0070326E">
          <w:type w:val="continuous"/>
          <w:pgSz w:w="11906" w:h="16838"/>
          <w:pgMar w:top="567" w:right="680" w:bottom="567" w:left="1418" w:header="709" w:footer="709" w:gutter="0"/>
          <w:cols w:space="708"/>
          <w:docGrid w:linePitch="299"/>
        </w:sect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5668" w:rsidRDefault="000E5668" w:rsidP="00FA4275">
      <w:pPr>
        <w:spacing w:after="45" w:line="27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A4275" w:rsidRPr="00FA4275" w:rsidRDefault="00FA4275" w:rsidP="00FA4275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A4275" w:rsidRPr="00FA4275" w:rsidSect="00CF2C84">
      <w:type w:val="continuous"/>
      <w:pgSz w:w="11906" w:h="16838"/>
      <w:pgMar w:top="567" w:right="680" w:bottom="56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C04"/>
    <w:multiLevelType w:val="multilevel"/>
    <w:tmpl w:val="D8B4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9168F"/>
    <w:rsid w:val="00037C47"/>
    <w:rsid w:val="000619DD"/>
    <w:rsid w:val="00080A9C"/>
    <w:rsid w:val="000D585D"/>
    <w:rsid w:val="000E5668"/>
    <w:rsid w:val="00234D25"/>
    <w:rsid w:val="002622BA"/>
    <w:rsid w:val="002714D1"/>
    <w:rsid w:val="002B13EE"/>
    <w:rsid w:val="0049168F"/>
    <w:rsid w:val="00595B27"/>
    <w:rsid w:val="0061340B"/>
    <w:rsid w:val="006B3CF5"/>
    <w:rsid w:val="006C3A2C"/>
    <w:rsid w:val="006D0183"/>
    <w:rsid w:val="006F1504"/>
    <w:rsid w:val="006F24C4"/>
    <w:rsid w:val="0070326E"/>
    <w:rsid w:val="007C6E13"/>
    <w:rsid w:val="0081703B"/>
    <w:rsid w:val="008F7D46"/>
    <w:rsid w:val="009468D0"/>
    <w:rsid w:val="0097361A"/>
    <w:rsid w:val="00B473B4"/>
    <w:rsid w:val="00BE0AC4"/>
    <w:rsid w:val="00CB0BC3"/>
    <w:rsid w:val="00CC715C"/>
    <w:rsid w:val="00CF2C84"/>
    <w:rsid w:val="00D33E3F"/>
    <w:rsid w:val="00E97636"/>
    <w:rsid w:val="00F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5D"/>
  </w:style>
  <w:style w:type="paragraph" w:styleId="1">
    <w:name w:val="heading 1"/>
    <w:basedOn w:val="a"/>
    <w:link w:val="10"/>
    <w:uiPriority w:val="9"/>
    <w:qFormat/>
    <w:rsid w:val="0049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9168F"/>
  </w:style>
  <w:style w:type="paragraph" w:customStyle="1" w:styleId="article-block">
    <w:name w:val="article-block"/>
    <w:basedOn w:val="a"/>
    <w:rsid w:val="004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16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8F"/>
    <w:rPr>
      <w:rFonts w:ascii="Tahoma" w:hAnsi="Tahoma" w:cs="Tahoma"/>
      <w:sz w:val="16"/>
      <w:szCs w:val="16"/>
    </w:rPr>
  </w:style>
  <w:style w:type="paragraph" w:customStyle="1" w:styleId="p69">
    <w:name w:val="p69"/>
    <w:basedOn w:val="a"/>
    <w:rsid w:val="006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7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E5668"/>
    <w:rPr>
      <w:b/>
      <w:bCs/>
    </w:rPr>
  </w:style>
  <w:style w:type="character" w:styleId="a8">
    <w:name w:val="Emphasis"/>
    <w:basedOn w:val="a0"/>
    <w:uiPriority w:val="20"/>
    <w:qFormat/>
    <w:rsid w:val="000E5668"/>
    <w:rPr>
      <w:i/>
      <w:iCs/>
    </w:rPr>
  </w:style>
  <w:style w:type="character" w:customStyle="1" w:styleId="username">
    <w:name w:val="username"/>
    <w:basedOn w:val="a0"/>
    <w:rsid w:val="0006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4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40731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75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49769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ey43.livejournal.com/326617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prf.ru/media/images/newsstory_illustrations/large/61c5cd_8wpzdsbuuj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2018-06-11T16:14:00Z</dcterms:created>
  <dcterms:modified xsi:type="dcterms:W3CDTF">2018-06-22T04:23:00Z</dcterms:modified>
</cp:coreProperties>
</file>